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22" w:rsidRDefault="00290D22" w:rsidP="001C5369">
      <w:pPr>
        <w:tabs>
          <w:tab w:val="right" w:pos="9475"/>
        </w:tabs>
        <w:jc w:val="center"/>
        <w:rPr>
          <w:rFonts w:cs="Arial"/>
          <w:b/>
          <w:bCs/>
          <w:lang w:val="en-US"/>
        </w:rPr>
      </w:pPr>
    </w:p>
    <w:p w:rsidR="001C5369" w:rsidRPr="001C5369" w:rsidRDefault="00FC5A25" w:rsidP="00290D22">
      <w:pPr>
        <w:tabs>
          <w:tab w:val="right" w:pos="9475"/>
        </w:tabs>
        <w:jc w:val="center"/>
        <w:rPr>
          <w:rFonts w:cs="Arial"/>
        </w:rPr>
      </w:pPr>
      <w:r>
        <w:rPr>
          <w:rFonts w:cs="Arial"/>
          <w:b/>
          <w:bCs/>
        </w:rPr>
        <w:t>ΑΝΑΛΟΓΙΕΣ</w:t>
      </w:r>
    </w:p>
    <w:p w:rsidR="00F758D1" w:rsidRPr="001C5369" w:rsidRDefault="00F758D1" w:rsidP="00F67AB9">
      <w:pPr>
        <w:numPr>
          <w:ilvl w:val="0"/>
          <w:numId w:val="1"/>
        </w:numPr>
        <w:tabs>
          <w:tab w:val="clear" w:pos="720"/>
          <w:tab w:val="left" w:pos="426"/>
          <w:tab w:val="right" w:pos="9355"/>
        </w:tabs>
        <w:spacing w:line="360" w:lineRule="auto"/>
        <w:ind w:left="0" w:firstLine="0"/>
        <w:jc w:val="both"/>
        <w:rPr>
          <w:rFonts w:cs="Arial"/>
        </w:rPr>
      </w:pPr>
      <w:r w:rsidRPr="001C5369">
        <w:rPr>
          <w:rFonts w:cs="Arial"/>
        </w:rPr>
        <w:t xml:space="preserve">Να βρείτε το </w:t>
      </w:r>
      <w:r w:rsidRPr="001C5369">
        <w:rPr>
          <w:rFonts w:cs="Arial"/>
          <w:lang w:val="en-US"/>
        </w:rPr>
        <w:t>x</w:t>
      </w:r>
      <w:r w:rsidRPr="001C5369">
        <w:rPr>
          <w:rFonts w:cs="Arial"/>
        </w:rPr>
        <w:t xml:space="preserve"> στην αναλογία </w:t>
      </w:r>
      <w:r w:rsidRPr="001C5369">
        <w:rPr>
          <w:rFonts w:cs="Arial"/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>
            <v:imagedata r:id="rId7" o:title=""/>
          </v:shape>
          <o:OLEObject Type="Embed" ProgID="Equation.DSMT4" ShapeID="_x0000_i1025" DrawAspect="Content" ObjectID="_1438587324" r:id="rId8"/>
        </w:object>
      </w:r>
      <w:r w:rsidRPr="001C5369">
        <w:rPr>
          <w:rFonts w:cs="Arial"/>
        </w:rPr>
        <w:t>.</w:t>
      </w:r>
      <w:r w:rsidR="00F67AB9">
        <w:rPr>
          <w:rFonts w:cs="Arial"/>
        </w:rPr>
        <w:tab/>
        <w:t>(β. 10)</w:t>
      </w:r>
    </w:p>
    <w:p w:rsidR="00F758D1" w:rsidRPr="001C5369" w:rsidRDefault="00F758D1" w:rsidP="00F67AB9">
      <w:pPr>
        <w:numPr>
          <w:ilvl w:val="0"/>
          <w:numId w:val="1"/>
        </w:numPr>
        <w:tabs>
          <w:tab w:val="clear" w:pos="720"/>
          <w:tab w:val="left" w:pos="426"/>
          <w:tab w:val="right" w:pos="9355"/>
        </w:tabs>
        <w:spacing w:line="360" w:lineRule="auto"/>
        <w:ind w:left="0" w:firstLine="0"/>
        <w:jc w:val="both"/>
        <w:rPr>
          <w:rFonts w:cs="Arial"/>
        </w:rPr>
      </w:pPr>
      <w:r w:rsidRPr="001C5369">
        <w:rPr>
          <w:rFonts w:cs="Arial"/>
        </w:rPr>
        <w:t xml:space="preserve">Δίνεται η αναλογία </w:t>
      </w:r>
      <w:r w:rsidR="00445F76" w:rsidRPr="001C5369">
        <w:rPr>
          <w:rFonts w:cs="Arial"/>
          <w:position w:val="-28"/>
        </w:rPr>
        <w:object w:dxaOrig="700" w:dyaOrig="660">
          <v:shape id="_x0000_i1026" type="#_x0000_t75" style="width:35.25pt;height:33pt" o:ole="">
            <v:imagedata r:id="rId9" o:title=""/>
          </v:shape>
          <o:OLEObject Type="Embed" ProgID="Equation.DSMT4" ShapeID="_x0000_i1026" DrawAspect="Content" ObjectID="_1438587325" r:id="rId10"/>
        </w:object>
      </w:r>
      <w:r w:rsidR="00445F76" w:rsidRPr="001C5369">
        <w:rPr>
          <w:rFonts w:cs="Arial"/>
        </w:rPr>
        <w:t>. Να συμπληρώσετε τα κενά ώστε να ισχύουν οι ισότητες πιο κάτω:</w:t>
      </w:r>
      <w:r w:rsidR="00F67AB9">
        <w:rPr>
          <w:rFonts w:cs="Arial"/>
        </w:rPr>
        <w:tab/>
        <w:t>(β. 20)</w:t>
      </w:r>
    </w:p>
    <w:p w:rsidR="00445F76" w:rsidRPr="001C5369" w:rsidRDefault="00445F76" w:rsidP="00445F76">
      <w:pPr>
        <w:tabs>
          <w:tab w:val="left" w:pos="426"/>
          <w:tab w:val="left" w:pos="5670"/>
        </w:tabs>
        <w:spacing w:line="480" w:lineRule="auto"/>
        <w:jc w:val="both"/>
        <w:rPr>
          <w:rFonts w:cs="Arial"/>
        </w:rPr>
      </w:pPr>
      <w:r w:rsidRPr="001C5369">
        <w:rPr>
          <w:rFonts w:cs="Arial"/>
        </w:rPr>
        <w:t>(α) 3</w:t>
      </w:r>
      <w:r w:rsidRPr="001C5369">
        <w:rPr>
          <w:rFonts w:cs="Arial"/>
          <w:lang w:val="en-US"/>
        </w:rPr>
        <w:t>x</w:t>
      </w:r>
      <w:r w:rsidRPr="00F67AB9">
        <w:rPr>
          <w:rFonts w:cs="Arial"/>
        </w:rPr>
        <w:t xml:space="preserve"> = ……</w:t>
      </w:r>
      <w:r w:rsidRPr="001C5369">
        <w:rPr>
          <w:rFonts w:cs="Arial"/>
        </w:rPr>
        <w:tab/>
        <w:t xml:space="preserve">(β) </w:t>
      </w:r>
      <w:r w:rsidRPr="001C5369">
        <w:rPr>
          <w:rFonts w:cs="Arial"/>
          <w:position w:val="-24"/>
        </w:rPr>
        <w:object w:dxaOrig="840" w:dyaOrig="620">
          <v:shape id="_x0000_i1027" type="#_x0000_t75" style="width:42pt;height:30.75pt" o:ole="">
            <v:imagedata r:id="rId11" o:title=""/>
          </v:shape>
          <o:OLEObject Type="Embed" ProgID="Equation.DSMT4" ShapeID="_x0000_i1027" DrawAspect="Content" ObjectID="_1438587326" r:id="rId12"/>
        </w:object>
      </w:r>
    </w:p>
    <w:p w:rsidR="00445F76" w:rsidRPr="001C5369" w:rsidRDefault="00445F76" w:rsidP="00445F76">
      <w:pPr>
        <w:tabs>
          <w:tab w:val="left" w:pos="426"/>
          <w:tab w:val="left" w:pos="5670"/>
        </w:tabs>
        <w:spacing w:line="480" w:lineRule="auto"/>
        <w:jc w:val="both"/>
        <w:rPr>
          <w:rFonts w:cs="Arial"/>
        </w:rPr>
      </w:pPr>
      <w:r w:rsidRPr="001C5369">
        <w:rPr>
          <w:rFonts w:cs="Arial"/>
          <w:lang w:val="en-US"/>
        </w:rPr>
        <w:t>(</w:t>
      </w:r>
      <w:r w:rsidRPr="001C5369">
        <w:rPr>
          <w:rFonts w:cs="Arial"/>
        </w:rPr>
        <w:t xml:space="preserve">γ) </w:t>
      </w:r>
      <w:r w:rsidRPr="001C5369">
        <w:rPr>
          <w:rFonts w:cs="Arial"/>
          <w:position w:val="-24"/>
        </w:rPr>
        <w:object w:dxaOrig="1380" w:dyaOrig="620">
          <v:shape id="_x0000_i1028" type="#_x0000_t75" style="width:69pt;height:30.75pt" o:ole="">
            <v:imagedata r:id="rId13" o:title=""/>
          </v:shape>
          <o:OLEObject Type="Embed" ProgID="Equation.DSMT4" ShapeID="_x0000_i1028" DrawAspect="Content" ObjectID="_1438587327" r:id="rId14"/>
        </w:object>
      </w:r>
      <w:r w:rsidRPr="001C5369">
        <w:rPr>
          <w:rFonts w:cs="Arial"/>
        </w:rPr>
        <w:tab/>
        <w:t xml:space="preserve">(δ) </w:t>
      </w:r>
      <w:r w:rsidRPr="001C5369">
        <w:rPr>
          <w:rFonts w:cs="Arial"/>
          <w:position w:val="-24"/>
        </w:rPr>
        <w:object w:dxaOrig="1380" w:dyaOrig="620">
          <v:shape id="_x0000_i1029" type="#_x0000_t75" style="width:69pt;height:30.75pt" o:ole="">
            <v:imagedata r:id="rId15" o:title=""/>
          </v:shape>
          <o:OLEObject Type="Embed" ProgID="Equation.DSMT4" ShapeID="_x0000_i1029" DrawAspect="Content" ObjectID="_1438587328" r:id="rId16"/>
        </w:object>
      </w:r>
    </w:p>
    <w:p w:rsidR="00CB707C" w:rsidRPr="001C5369" w:rsidRDefault="008F7030" w:rsidP="00F67AB9">
      <w:pPr>
        <w:numPr>
          <w:ilvl w:val="0"/>
          <w:numId w:val="1"/>
        </w:numPr>
        <w:tabs>
          <w:tab w:val="clear" w:pos="720"/>
          <w:tab w:val="left" w:pos="426"/>
          <w:tab w:val="right" w:pos="9355"/>
        </w:tabs>
        <w:spacing w:line="360" w:lineRule="auto"/>
        <w:ind w:left="0" w:firstLine="0"/>
        <w:jc w:val="both"/>
        <w:rPr>
          <w:rFonts w:cs="Arial"/>
        </w:rPr>
      </w:pPr>
      <w:r w:rsidRPr="001C5369">
        <w:rPr>
          <w:rFonts w:cs="Arial"/>
        </w:rPr>
        <w:t>Ένα σχολείο παρουσίασε αύξηση στον αριθμό των μαθητών κατά 12% τη φετεινή χρονιά συγκριτικά με την περσινή.  Αν φέτος οι μαθητές είναι</w:t>
      </w:r>
      <w:r w:rsidR="00CE359A" w:rsidRPr="001C5369">
        <w:rPr>
          <w:rFonts w:cs="Arial"/>
        </w:rPr>
        <w:t xml:space="preserve"> 336, να βρείτε πόσοι ήταν πέρσυ</w:t>
      </w:r>
      <w:r w:rsidRPr="001C5369">
        <w:rPr>
          <w:rFonts w:cs="Arial"/>
        </w:rPr>
        <w:t xml:space="preserve"> οι μαθητές.</w:t>
      </w:r>
      <w:r w:rsidR="00F67AB9">
        <w:rPr>
          <w:rFonts w:cs="Arial"/>
        </w:rPr>
        <w:tab/>
        <w:t>(β. 15)</w:t>
      </w:r>
    </w:p>
    <w:p w:rsidR="00445F76" w:rsidRPr="001C5369" w:rsidRDefault="004A6F97" w:rsidP="00FC5A25">
      <w:pPr>
        <w:tabs>
          <w:tab w:val="left" w:pos="426"/>
        </w:tabs>
        <w:spacing w:line="360" w:lineRule="auto"/>
        <w:jc w:val="both"/>
        <w:rPr>
          <w:rFonts w:cs="Arial"/>
        </w:rPr>
      </w:pPr>
      <w:r w:rsidRPr="001C5369">
        <w:rPr>
          <w:rFonts w:cs="Arial"/>
        </w:rPr>
        <w:t xml:space="preserve"> </w:t>
      </w:r>
    </w:p>
    <w:p w:rsidR="008E4EB4" w:rsidRPr="001C5369" w:rsidRDefault="008E4EB4" w:rsidP="00F67AB9">
      <w:pPr>
        <w:numPr>
          <w:ilvl w:val="0"/>
          <w:numId w:val="1"/>
        </w:numPr>
        <w:tabs>
          <w:tab w:val="clear" w:pos="720"/>
          <w:tab w:val="num" w:pos="426"/>
          <w:tab w:val="right" w:pos="9355"/>
        </w:tabs>
        <w:spacing w:line="360" w:lineRule="auto"/>
        <w:ind w:left="0" w:firstLine="0"/>
        <w:jc w:val="both"/>
        <w:rPr>
          <w:rFonts w:cs="Arial"/>
        </w:rPr>
      </w:pPr>
      <w:r w:rsidRPr="001C5369">
        <w:rPr>
          <w:rFonts w:cs="Arial"/>
        </w:rPr>
        <w:t xml:space="preserve"> </w:t>
      </w:r>
      <w:r w:rsidR="00445F76" w:rsidRPr="001C5369">
        <w:rPr>
          <w:rFonts w:cs="Arial"/>
        </w:rPr>
        <w:t xml:space="preserve">(α) Οι τρεις υπάλληλοι μιας εταιρείας πληρώνονται ανάλογα με τις ώρες εργασίας τους </w:t>
      </w:r>
      <w:r w:rsidR="006939C3" w:rsidRPr="001C5369">
        <w:rPr>
          <w:rFonts w:cs="Arial"/>
        </w:rPr>
        <w:t>κάθε βδομάδ</w:t>
      </w:r>
      <w:r w:rsidR="00445F76" w:rsidRPr="001C5369">
        <w:rPr>
          <w:rFonts w:cs="Arial"/>
        </w:rPr>
        <w:t>α, που είναι 35 ώρες ο πρώτος, 40 ώρες ο δεύτερος και 38 ώρες ο τρίτος. Αν η εταιρεία πληρώνει €1130 εβδομαδιαίως, να βρ</w:t>
      </w:r>
      <w:r w:rsidR="006939C3" w:rsidRPr="001C5369">
        <w:rPr>
          <w:rFonts w:cs="Arial"/>
        </w:rPr>
        <w:t>είτε πόσα παίρνει ο κάθε υπάλλη</w:t>
      </w:r>
      <w:r w:rsidR="00445F76" w:rsidRPr="001C5369">
        <w:rPr>
          <w:rFonts w:cs="Arial"/>
        </w:rPr>
        <w:t>λος τη βδομάδα.</w:t>
      </w:r>
      <w:r w:rsidR="00F67AB9">
        <w:rPr>
          <w:rFonts w:cs="Arial"/>
        </w:rPr>
        <w:tab/>
        <w:t>(β. 15)</w:t>
      </w:r>
    </w:p>
    <w:p w:rsidR="00445F76" w:rsidRPr="001C5369" w:rsidRDefault="00A349F7" w:rsidP="00F67AB9">
      <w:pPr>
        <w:tabs>
          <w:tab w:val="right" w:pos="9356"/>
        </w:tabs>
        <w:spacing w:line="360" w:lineRule="auto"/>
        <w:jc w:val="both"/>
        <w:rPr>
          <w:rFonts w:cs="Arial"/>
        </w:rPr>
      </w:pPr>
      <w:r w:rsidRPr="001C5369">
        <w:rPr>
          <w:rFonts w:cs="Arial"/>
        </w:rPr>
        <w:t xml:space="preserve">(β) Αν ένας </w:t>
      </w:r>
      <w:r w:rsidR="00445F76" w:rsidRPr="001C5369">
        <w:rPr>
          <w:rFonts w:cs="Arial"/>
        </w:rPr>
        <w:t xml:space="preserve">υπάλληλος </w:t>
      </w:r>
      <w:r w:rsidR="00B44A97" w:rsidRPr="001C5369">
        <w:rPr>
          <w:rFonts w:cs="Arial"/>
        </w:rPr>
        <w:t>βάζει στον κουμπαρά του</w:t>
      </w:r>
      <w:r w:rsidR="00445F76" w:rsidRPr="001C5369">
        <w:rPr>
          <w:rFonts w:cs="Arial"/>
        </w:rPr>
        <w:t xml:space="preserve"> κάθε βδομάδα €40 (</w:t>
      </w:r>
      <w:r w:rsidR="00B44A97" w:rsidRPr="001C5369">
        <w:rPr>
          <w:rFonts w:cs="Arial"/>
        </w:rPr>
        <w:t>να θεωρή</w:t>
      </w:r>
      <w:r w:rsidR="00445F76" w:rsidRPr="001C5369">
        <w:rPr>
          <w:rFonts w:cs="Arial"/>
        </w:rPr>
        <w:t>σ</w:t>
      </w:r>
      <w:r w:rsidR="00B44A97" w:rsidRPr="001C5369">
        <w:rPr>
          <w:rFonts w:cs="Arial"/>
        </w:rPr>
        <w:t>ε</w:t>
      </w:r>
      <w:r w:rsidR="00445F76" w:rsidRPr="001C5369">
        <w:rPr>
          <w:rFonts w:cs="Arial"/>
        </w:rPr>
        <w:t xml:space="preserve">τε </w:t>
      </w:r>
      <w:r w:rsidR="00B44A97" w:rsidRPr="001C5369">
        <w:rPr>
          <w:rFonts w:cs="Arial"/>
        </w:rPr>
        <w:t xml:space="preserve">ότι ένας χρόνος έχει 52 βδομάδες) και </w:t>
      </w:r>
      <w:r w:rsidR="00A301E5" w:rsidRPr="001C5369">
        <w:rPr>
          <w:rFonts w:cs="Arial"/>
        </w:rPr>
        <w:t xml:space="preserve">μετά από </w:t>
      </w:r>
      <w:r w:rsidR="00B44A97" w:rsidRPr="001C5369">
        <w:rPr>
          <w:rFonts w:cs="Arial"/>
        </w:rPr>
        <w:t>πέντε χρόνια καταθέτει τις οικονομίες του στην τράπεζα για ένα χρόνο με επιτόκιο 4%, να βρείτε πόσα χρήματα έκανε ανάληψη στο τέλος του χρόνου.</w:t>
      </w:r>
      <w:r w:rsidR="00F67AB9">
        <w:rPr>
          <w:rFonts w:cs="Arial"/>
        </w:rPr>
        <w:tab/>
        <w:t>(β. 10)</w:t>
      </w:r>
    </w:p>
    <w:p w:rsidR="00527C58" w:rsidRPr="001C5369" w:rsidRDefault="00527C58" w:rsidP="00445F76">
      <w:pPr>
        <w:spacing w:line="360" w:lineRule="auto"/>
        <w:jc w:val="both"/>
        <w:rPr>
          <w:rFonts w:cs="Arial"/>
        </w:rPr>
      </w:pPr>
    </w:p>
    <w:p w:rsidR="00445F76" w:rsidRPr="001C5369" w:rsidRDefault="00527C58" w:rsidP="00F67AB9">
      <w:pPr>
        <w:numPr>
          <w:ilvl w:val="0"/>
          <w:numId w:val="1"/>
        </w:numPr>
        <w:tabs>
          <w:tab w:val="clear" w:pos="720"/>
          <w:tab w:val="num" w:pos="426"/>
          <w:tab w:val="right" w:pos="9355"/>
        </w:tabs>
        <w:spacing w:line="360" w:lineRule="auto"/>
        <w:ind w:left="0" w:firstLine="0"/>
        <w:jc w:val="both"/>
        <w:rPr>
          <w:rFonts w:cs="Arial"/>
        </w:rPr>
      </w:pPr>
      <w:r w:rsidRPr="001C5369">
        <w:rPr>
          <w:rFonts w:cs="Arial"/>
        </w:rPr>
        <w:t>(α) Να βρείτε ποιο κεφάλαιο τοκιζόμενο προς 6% για ένα χρόνο γίνεται μαζί με τους τόκους του €1590.</w:t>
      </w:r>
      <w:r w:rsidR="00F67AB9">
        <w:rPr>
          <w:rFonts w:cs="Arial"/>
        </w:rPr>
        <w:tab/>
        <w:t xml:space="preserve">(β.20) </w:t>
      </w:r>
    </w:p>
    <w:p w:rsidR="00527C58" w:rsidRPr="001C5369" w:rsidRDefault="00527C58" w:rsidP="00F67AB9">
      <w:pPr>
        <w:tabs>
          <w:tab w:val="right" w:pos="9355"/>
        </w:tabs>
        <w:spacing w:line="360" w:lineRule="auto"/>
        <w:jc w:val="both"/>
        <w:rPr>
          <w:rFonts w:cs="Arial"/>
        </w:rPr>
      </w:pPr>
      <w:r w:rsidRPr="001C5369">
        <w:rPr>
          <w:rFonts w:cs="Arial"/>
        </w:rPr>
        <w:t>(β) Αν το πιο πάνω αρχικό κεφάλαιο (€1500) ήταν το κέρδος από την πώληση</w:t>
      </w:r>
      <w:r w:rsidR="00025382" w:rsidRPr="001C5369">
        <w:rPr>
          <w:rFonts w:cs="Arial"/>
        </w:rPr>
        <w:t xml:space="preserve"> 10 ψυγείων, να βρείτε την αξία και την τιμή πώλησης του κάθε ψυγείου.</w:t>
      </w:r>
      <w:r w:rsidR="00F67AB9">
        <w:rPr>
          <w:rFonts w:cs="Arial"/>
        </w:rPr>
        <w:tab/>
        <w:t>(β. 10)</w:t>
      </w:r>
    </w:p>
    <w:p w:rsidR="00025382" w:rsidRPr="001C5369" w:rsidRDefault="00025382" w:rsidP="00527C58">
      <w:pPr>
        <w:spacing w:line="360" w:lineRule="auto"/>
        <w:jc w:val="both"/>
        <w:rPr>
          <w:rFonts w:cs="Arial"/>
        </w:rPr>
      </w:pPr>
    </w:p>
    <w:p w:rsidR="00F67AB9" w:rsidRPr="00DE7F26" w:rsidRDefault="00F67AB9" w:rsidP="00F67AB9">
      <w:pPr>
        <w:tabs>
          <w:tab w:val="left" w:leader="dot" w:pos="9356"/>
        </w:tabs>
        <w:jc w:val="center"/>
        <w:rPr>
          <w:rFonts w:ascii="Verdana" w:hAnsi="Verdana"/>
          <w:b/>
          <w:u w:val="single"/>
        </w:rPr>
      </w:pPr>
      <w:r w:rsidRPr="00734D67">
        <w:rPr>
          <w:rFonts w:ascii="Verdana" w:hAnsi="Verdana"/>
          <w:b/>
          <w:u w:val="single"/>
        </w:rPr>
        <w:t xml:space="preserve">ΕΡΩΤΗΣΗ </w:t>
      </w:r>
      <w:r w:rsidRPr="00734D67">
        <w:rPr>
          <w:rFonts w:ascii="Verdana" w:hAnsi="Verdana"/>
          <w:b/>
          <w:u w:val="single"/>
          <w:lang w:val="en-US"/>
        </w:rPr>
        <w:t>BONUS</w:t>
      </w:r>
    </w:p>
    <w:p w:rsidR="00F67AB9" w:rsidRPr="00DE7F26" w:rsidRDefault="00F67AB9" w:rsidP="00F67AB9">
      <w:pPr>
        <w:tabs>
          <w:tab w:val="left" w:leader="dot" w:pos="9356"/>
        </w:tabs>
        <w:jc w:val="center"/>
        <w:rPr>
          <w:rFonts w:ascii="Verdana" w:hAnsi="Verdana"/>
          <w:b/>
          <w:u w:val="single"/>
        </w:rPr>
      </w:pPr>
    </w:p>
    <w:p w:rsidR="004A6F97" w:rsidRPr="001C5369" w:rsidRDefault="00F67AB9" w:rsidP="00F67AB9">
      <w:pPr>
        <w:widowControl w:val="0"/>
        <w:tabs>
          <w:tab w:val="left" w:pos="426"/>
          <w:tab w:val="right" w:pos="9025"/>
        </w:tabs>
        <w:snapToGrid w:val="0"/>
        <w:spacing w:line="360" w:lineRule="auto"/>
        <w:jc w:val="both"/>
        <w:rPr>
          <w:rFonts w:cs="Arial"/>
        </w:rPr>
      </w:pPr>
      <w:r>
        <w:rPr>
          <w:rFonts w:ascii="Verdana" w:hAnsi="Verdana"/>
        </w:rPr>
        <w:t>Ένας εργολάβος οικοδομών ζήτησε €112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</w:rPr>
        <w:t>000 για την κατασκευή ενός έργου. Σε αυτή την τιμή είχε υπολογίσει κέρδος 40%. Επειδή όμως καθυστέρησε να τελειώσει την κατασκευή του έργου, του αφαιρέθηκε το ποσό των €4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</w:rPr>
        <w:t>000. Να υπολογίσετε πόσο τοις εκατόν ήταν τελικά</w:t>
      </w:r>
      <w:r w:rsidRPr="00726DCC">
        <w:rPr>
          <w:rFonts w:ascii="Verdana" w:hAnsi="Verdana"/>
        </w:rPr>
        <w:t xml:space="preserve"> </w:t>
      </w:r>
      <w:r>
        <w:rPr>
          <w:rFonts w:ascii="Verdana" w:hAnsi="Verdana"/>
        </w:rPr>
        <w:t>το κέρδος του εργολάβου.</w:t>
      </w:r>
      <w:bookmarkStart w:id="0" w:name="_GoBack"/>
      <w:bookmarkEnd w:id="0"/>
    </w:p>
    <w:sectPr w:rsidR="004A6F97" w:rsidRPr="001C5369" w:rsidSect="00F758D1">
      <w:footerReference w:type="default" r:id="rId17"/>
      <w:pgSz w:w="11906" w:h="16838"/>
      <w:pgMar w:top="1135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1F" w:rsidRDefault="008B661F" w:rsidP="00CE359A">
      <w:r>
        <w:separator/>
      </w:r>
    </w:p>
  </w:endnote>
  <w:endnote w:type="continuationSeparator" w:id="0">
    <w:p w:rsidR="008B661F" w:rsidRDefault="008B661F" w:rsidP="00CE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538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59A" w:rsidRDefault="0000736A">
        <w:pPr>
          <w:pStyle w:val="Footer"/>
          <w:jc w:val="right"/>
        </w:pPr>
        <w:r>
          <w:fldChar w:fldCharType="begin"/>
        </w:r>
        <w:r w:rsidR="00CE359A">
          <w:instrText xml:space="preserve"> PAGE   \* MERGEFORMAT </w:instrText>
        </w:r>
        <w:r>
          <w:fldChar w:fldCharType="separate"/>
        </w:r>
        <w:r w:rsidR="00290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59A" w:rsidRDefault="00CE3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1F" w:rsidRDefault="008B661F" w:rsidP="00CE359A">
      <w:r>
        <w:separator/>
      </w:r>
    </w:p>
  </w:footnote>
  <w:footnote w:type="continuationSeparator" w:id="0">
    <w:p w:rsidR="008B661F" w:rsidRDefault="008B661F" w:rsidP="00CE3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4FE"/>
    <w:multiLevelType w:val="hybridMultilevel"/>
    <w:tmpl w:val="FE56B098"/>
    <w:lvl w:ilvl="0" w:tplc="6FCAF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C4571"/>
    <w:multiLevelType w:val="hybridMultilevel"/>
    <w:tmpl w:val="1E3642C0"/>
    <w:lvl w:ilvl="0" w:tplc="E99EE3F0">
      <w:start w:val="1"/>
      <w:numFmt w:val="decimal"/>
      <w:lvlText w:val="%13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6824"/>
    <w:multiLevelType w:val="hybridMultilevel"/>
    <w:tmpl w:val="07B40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30"/>
    <w:rsid w:val="00005437"/>
    <w:rsid w:val="0000736A"/>
    <w:rsid w:val="00025382"/>
    <w:rsid w:val="00044615"/>
    <w:rsid w:val="00091EBC"/>
    <w:rsid w:val="000C7397"/>
    <w:rsid w:val="000D1EDB"/>
    <w:rsid w:val="000D63D4"/>
    <w:rsid w:val="000E3704"/>
    <w:rsid w:val="000E69D5"/>
    <w:rsid w:val="0015741B"/>
    <w:rsid w:val="00174DB4"/>
    <w:rsid w:val="00183412"/>
    <w:rsid w:val="00192131"/>
    <w:rsid w:val="00196C92"/>
    <w:rsid w:val="001A722A"/>
    <w:rsid w:val="001B661D"/>
    <w:rsid w:val="001C479E"/>
    <w:rsid w:val="001C5369"/>
    <w:rsid w:val="001F7DB5"/>
    <w:rsid w:val="00213E55"/>
    <w:rsid w:val="002172BB"/>
    <w:rsid w:val="002173F3"/>
    <w:rsid w:val="002201B5"/>
    <w:rsid w:val="00232DCC"/>
    <w:rsid w:val="002572A6"/>
    <w:rsid w:val="00264D9B"/>
    <w:rsid w:val="00274B32"/>
    <w:rsid w:val="00290D22"/>
    <w:rsid w:val="002B10C8"/>
    <w:rsid w:val="002B24FF"/>
    <w:rsid w:val="002C0390"/>
    <w:rsid w:val="002C2E7F"/>
    <w:rsid w:val="002D460A"/>
    <w:rsid w:val="002E1052"/>
    <w:rsid w:val="002F1CDA"/>
    <w:rsid w:val="0030549A"/>
    <w:rsid w:val="00305F88"/>
    <w:rsid w:val="003074C1"/>
    <w:rsid w:val="00326000"/>
    <w:rsid w:val="00343F83"/>
    <w:rsid w:val="00373A32"/>
    <w:rsid w:val="00386773"/>
    <w:rsid w:val="003B3897"/>
    <w:rsid w:val="003D466C"/>
    <w:rsid w:val="003E178C"/>
    <w:rsid w:val="003E50D9"/>
    <w:rsid w:val="0040265E"/>
    <w:rsid w:val="0043531C"/>
    <w:rsid w:val="00445F76"/>
    <w:rsid w:val="00464028"/>
    <w:rsid w:val="00464A8F"/>
    <w:rsid w:val="004773EA"/>
    <w:rsid w:val="00496681"/>
    <w:rsid w:val="004A6F97"/>
    <w:rsid w:val="004E6842"/>
    <w:rsid w:val="004F2244"/>
    <w:rsid w:val="00502CBF"/>
    <w:rsid w:val="00527C58"/>
    <w:rsid w:val="00530BA7"/>
    <w:rsid w:val="0053675A"/>
    <w:rsid w:val="0053776D"/>
    <w:rsid w:val="005650CC"/>
    <w:rsid w:val="005712DE"/>
    <w:rsid w:val="005746F9"/>
    <w:rsid w:val="00575A6A"/>
    <w:rsid w:val="00583758"/>
    <w:rsid w:val="005B420D"/>
    <w:rsid w:val="005F3BE1"/>
    <w:rsid w:val="00603E00"/>
    <w:rsid w:val="00612FE2"/>
    <w:rsid w:val="00620EF8"/>
    <w:rsid w:val="00624EF3"/>
    <w:rsid w:val="00666E66"/>
    <w:rsid w:val="00686AE0"/>
    <w:rsid w:val="006939C3"/>
    <w:rsid w:val="00693F67"/>
    <w:rsid w:val="006A3647"/>
    <w:rsid w:val="006D0352"/>
    <w:rsid w:val="006D2A78"/>
    <w:rsid w:val="00711876"/>
    <w:rsid w:val="0072635F"/>
    <w:rsid w:val="0073741A"/>
    <w:rsid w:val="007455B4"/>
    <w:rsid w:val="00761C84"/>
    <w:rsid w:val="0079340B"/>
    <w:rsid w:val="007B0C4C"/>
    <w:rsid w:val="007B3265"/>
    <w:rsid w:val="007B3991"/>
    <w:rsid w:val="007B7C36"/>
    <w:rsid w:val="007C66E7"/>
    <w:rsid w:val="00814C06"/>
    <w:rsid w:val="0081614A"/>
    <w:rsid w:val="00857E79"/>
    <w:rsid w:val="00873A18"/>
    <w:rsid w:val="008B5723"/>
    <w:rsid w:val="008B661F"/>
    <w:rsid w:val="008C09C1"/>
    <w:rsid w:val="008D5299"/>
    <w:rsid w:val="008D72B2"/>
    <w:rsid w:val="008E4EB4"/>
    <w:rsid w:val="008E691F"/>
    <w:rsid w:val="008F7030"/>
    <w:rsid w:val="00900DDE"/>
    <w:rsid w:val="00904766"/>
    <w:rsid w:val="00915B91"/>
    <w:rsid w:val="009203E0"/>
    <w:rsid w:val="0092586A"/>
    <w:rsid w:val="00935EB7"/>
    <w:rsid w:val="009631CE"/>
    <w:rsid w:val="00975ABE"/>
    <w:rsid w:val="00981BD4"/>
    <w:rsid w:val="00984328"/>
    <w:rsid w:val="009A496C"/>
    <w:rsid w:val="009B2EDF"/>
    <w:rsid w:val="009D4FE1"/>
    <w:rsid w:val="009E3107"/>
    <w:rsid w:val="009F403A"/>
    <w:rsid w:val="00A21D38"/>
    <w:rsid w:val="00A301E5"/>
    <w:rsid w:val="00A349F7"/>
    <w:rsid w:val="00A45A50"/>
    <w:rsid w:val="00A822FA"/>
    <w:rsid w:val="00AD2C19"/>
    <w:rsid w:val="00AF27B3"/>
    <w:rsid w:val="00B2288F"/>
    <w:rsid w:val="00B3161C"/>
    <w:rsid w:val="00B44A97"/>
    <w:rsid w:val="00B608EB"/>
    <w:rsid w:val="00B81DE0"/>
    <w:rsid w:val="00BA51C6"/>
    <w:rsid w:val="00BA78BB"/>
    <w:rsid w:val="00BB0D52"/>
    <w:rsid w:val="00BB2F7D"/>
    <w:rsid w:val="00BC42D0"/>
    <w:rsid w:val="00BD17F3"/>
    <w:rsid w:val="00BE065F"/>
    <w:rsid w:val="00C14995"/>
    <w:rsid w:val="00C41E99"/>
    <w:rsid w:val="00C91FB8"/>
    <w:rsid w:val="00CA2300"/>
    <w:rsid w:val="00CA5713"/>
    <w:rsid w:val="00CB0566"/>
    <w:rsid w:val="00CB707C"/>
    <w:rsid w:val="00CC20EE"/>
    <w:rsid w:val="00CC50FA"/>
    <w:rsid w:val="00CD7CAB"/>
    <w:rsid w:val="00CD7F67"/>
    <w:rsid w:val="00CE359A"/>
    <w:rsid w:val="00CF2AFD"/>
    <w:rsid w:val="00D060C1"/>
    <w:rsid w:val="00D720FA"/>
    <w:rsid w:val="00DA4A16"/>
    <w:rsid w:val="00DA5151"/>
    <w:rsid w:val="00DB21FD"/>
    <w:rsid w:val="00DC31A7"/>
    <w:rsid w:val="00DC4E2A"/>
    <w:rsid w:val="00E42B50"/>
    <w:rsid w:val="00E701A5"/>
    <w:rsid w:val="00E85DEE"/>
    <w:rsid w:val="00E87177"/>
    <w:rsid w:val="00EA4584"/>
    <w:rsid w:val="00EE191D"/>
    <w:rsid w:val="00EE4026"/>
    <w:rsid w:val="00EE54BC"/>
    <w:rsid w:val="00F05FAC"/>
    <w:rsid w:val="00F517B1"/>
    <w:rsid w:val="00F67AB9"/>
    <w:rsid w:val="00F758D1"/>
    <w:rsid w:val="00F823F1"/>
    <w:rsid w:val="00FA2ED5"/>
    <w:rsid w:val="00FA5ABE"/>
    <w:rsid w:val="00FA78B0"/>
    <w:rsid w:val="00FB0C3E"/>
    <w:rsid w:val="00FB32C5"/>
    <w:rsid w:val="00FC54E2"/>
    <w:rsid w:val="00FC5A25"/>
    <w:rsid w:val="00FE5EDC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3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B4"/>
    <w:pPr>
      <w:ind w:left="720"/>
      <w:contextualSpacing/>
    </w:pPr>
  </w:style>
  <w:style w:type="paragraph" w:styleId="Header">
    <w:name w:val="header"/>
    <w:basedOn w:val="Normal"/>
    <w:link w:val="HeaderChar"/>
    <w:rsid w:val="00CE3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359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35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9A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1C5369"/>
    <w:pPr>
      <w:ind w:left="-180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536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3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B4"/>
    <w:pPr>
      <w:ind w:left="720"/>
      <w:contextualSpacing/>
    </w:pPr>
  </w:style>
  <w:style w:type="paragraph" w:styleId="Header">
    <w:name w:val="header"/>
    <w:basedOn w:val="Normal"/>
    <w:link w:val="HeaderChar"/>
    <w:rsid w:val="00CE3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359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35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9A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1C5369"/>
    <w:pPr>
      <w:ind w:left="-180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536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2013-04-27T08:44:00Z</dcterms:created>
  <dcterms:modified xsi:type="dcterms:W3CDTF">2013-08-21T07:49:00Z</dcterms:modified>
</cp:coreProperties>
</file>